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45C6" w14:textId="678E3546" w:rsidR="00591632" w:rsidRDefault="00410099" w:rsidP="00A605BE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8430" wp14:editId="2A392936">
                <wp:simplePos x="0" y="0"/>
                <wp:positionH relativeFrom="column">
                  <wp:posOffset>1762188</wp:posOffset>
                </wp:positionH>
                <wp:positionV relativeFrom="paragraph">
                  <wp:posOffset>4311608</wp:posOffset>
                </wp:positionV>
                <wp:extent cx="4610100" cy="528656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286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97A6F" w14:textId="3EB4A2D1" w:rsidR="003C6D52" w:rsidRDefault="00BE0B4E" w:rsidP="003C6D52">
                            <w:pPr>
                              <w:rPr>
                                <w:rFonts w:ascii="Tw Cen MT" w:hAnsi="Tw Cen MT" w:cs="URW Geometric"/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 Cen MT" w:hAnsi="Tw Cen MT" w:cs="URW Geometric"/>
                                <w:b/>
                                <w:bCs/>
                                <w:spacing w:val="-3"/>
                                <w:sz w:val="30"/>
                                <w:szCs w:val="30"/>
                              </w:rPr>
                              <w:t>ADD YOUR WORKPLACE WELLNESS TITLE HERE</w:t>
                            </w:r>
                          </w:p>
                          <w:p w14:paraId="489AD25C" w14:textId="77777777" w:rsidR="003C6D52" w:rsidRPr="008C66BD" w:rsidRDefault="003C6D52" w:rsidP="003C6D52">
                            <w:pP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</w:pPr>
                            <w:r w:rsidRPr="008C66BD">
                              <w:rPr>
                                <w:rFonts w:ascii="Tw Cen MT" w:hAnsi="Tw Cen MT" w:cs="URW Geometric Medium"/>
                                <w:spacing w:val="-2"/>
                                <w:sz w:val="22"/>
                                <w:szCs w:val="22"/>
                              </w:rPr>
                              <w:br/>
                              <w:t>Add your workplace wellness information here!</w:t>
                            </w:r>
                            <w:r>
                              <w:rPr>
                                <w:rFonts w:ascii="Tw Cen MT" w:hAnsi="Tw Cen MT" w:cs="URW Geometric Medium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66BD"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>Here are a few ideas that you might include</w:t>
                            </w:r>
                            <w: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772507A" w14:textId="77777777" w:rsidR="00E167B6" w:rsidRPr="008C66BD" w:rsidRDefault="00E167B6" w:rsidP="00E1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</w:rPr>
                            </w:pPr>
                            <w:r w:rsidRPr="008C66BD">
                              <w:rPr>
                                <w:rFonts w:ascii="Tw Cen MT" w:hAnsi="Tw Cen MT"/>
                              </w:rPr>
                              <w:t xml:space="preserve">Information about upcoming wellness initiatives or challenges in your </w:t>
                            </w:r>
                            <w:proofErr w:type="gramStart"/>
                            <w:r w:rsidRPr="008C66BD">
                              <w:rPr>
                                <w:rFonts w:ascii="Tw Cen MT" w:hAnsi="Tw Cen MT"/>
                              </w:rPr>
                              <w:t>workplace</w:t>
                            </w:r>
                            <w:r>
                              <w:rPr>
                                <w:rFonts w:ascii="Tw Cen MT" w:hAnsi="Tw Cen MT"/>
                              </w:rPr>
                              <w:t>;</w:t>
                            </w:r>
                            <w:proofErr w:type="gramEnd"/>
                          </w:p>
                          <w:p w14:paraId="478618E9" w14:textId="77777777" w:rsidR="00E167B6" w:rsidRPr="008C66BD" w:rsidRDefault="00E167B6" w:rsidP="00E1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H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>ighlight services related to the theme</w:t>
                            </w:r>
                            <w:r>
                              <w:rPr>
                                <w:rFonts w:ascii="Tw Cen MT" w:hAnsi="Tw Cen MT"/>
                              </w:rPr>
                              <w:t>, like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 xml:space="preserve"> your EFAP or ASEBP </w:t>
                            </w:r>
                            <w:proofErr w:type="gramStart"/>
                            <w:r w:rsidRPr="008C66BD">
                              <w:rPr>
                                <w:rFonts w:ascii="Tw Cen MT" w:hAnsi="Tw Cen MT"/>
                              </w:rPr>
                              <w:t>benefits</w:t>
                            </w:r>
                            <w:r>
                              <w:rPr>
                                <w:rFonts w:ascii="Tw Cen MT" w:hAnsi="Tw Cen MT"/>
                              </w:rPr>
                              <w:t>;</w:t>
                            </w:r>
                            <w:proofErr w:type="gramEnd"/>
                          </w:p>
                          <w:p w14:paraId="7E766C25" w14:textId="77777777" w:rsidR="00E167B6" w:rsidRPr="008C66BD" w:rsidRDefault="00E167B6" w:rsidP="00E1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S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 xml:space="preserve">hare inspirational wellness </w:t>
                            </w:r>
                            <w:proofErr w:type="gramStart"/>
                            <w:r w:rsidRPr="008C66BD">
                              <w:rPr>
                                <w:rFonts w:ascii="Tw Cen MT" w:hAnsi="Tw Cen MT"/>
                              </w:rPr>
                              <w:t>quotes</w:t>
                            </w:r>
                            <w:r>
                              <w:rPr>
                                <w:rFonts w:ascii="Tw Cen MT" w:hAnsi="Tw Cen MT"/>
                              </w:rPr>
                              <w:t>;</w:t>
                            </w:r>
                            <w:proofErr w:type="gramEnd"/>
                          </w:p>
                          <w:p w14:paraId="201FCEEA" w14:textId="77777777" w:rsidR="00E167B6" w:rsidRPr="008C66BD" w:rsidRDefault="00E167B6" w:rsidP="00E1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F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>eature dates for wellness events happening in your community</w:t>
                            </w:r>
                            <w:r>
                              <w:rPr>
                                <w:rFonts w:ascii="Tw Cen MT" w:hAnsi="Tw Cen MT"/>
                              </w:rPr>
                              <w:t>; or</w:t>
                            </w:r>
                          </w:p>
                          <w:p w14:paraId="7F51AA11" w14:textId="6DEEBD5A" w:rsidR="00E167B6" w:rsidRDefault="00E167B6" w:rsidP="00E1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B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 xml:space="preserve">rowse through </w:t>
                            </w:r>
                            <w:hyperlink r:id="rId6" w:history="1">
                              <w:r w:rsidRPr="00806F89">
                                <w:rPr>
                                  <w:rStyle w:val="Hyperlink"/>
                                  <w:rFonts w:ascii="Tw Cen MT" w:hAnsi="Tw Cen MT"/>
                                </w:rPr>
                                <w:t>The Wellness Sandbox</w:t>
                              </w:r>
                            </w:hyperlink>
                            <w:r>
                              <w:rPr>
                                <w:rFonts w:ascii="Tw Cen MT" w:hAnsi="Tw Cen MT"/>
                              </w:rPr>
                              <w:t xml:space="preserve"> for even more ideas</w:t>
                            </w:r>
                            <w:r w:rsidRPr="008C66BD">
                              <w:rPr>
                                <w:rFonts w:ascii="Tw Cen MT" w:hAnsi="Tw Cen MT"/>
                              </w:rPr>
                              <w:t xml:space="preserve">! </w:t>
                            </w:r>
                          </w:p>
                          <w:p w14:paraId="7AE3237F" w14:textId="615F8F8C" w:rsidR="009229D7" w:rsidRDefault="009229D7" w:rsidP="009229D7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315263DC" w14:textId="77777777" w:rsidR="009229D7" w:rsidRPr="009229D7" w:rsidRDefault="009229D7" w:rsidP="009229D7">
                            <w:pPr>
                              <w:pStyle w:val="Chead"/>
                              <w:spacing w:after="115"/>
                              <w:rPr>
                                <w:rFonts w:ascii="Tw Cen MT" w:hAnsi="Tw Cen MT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9229D7">
                              <w:rPr>
                                <w:rFonts w:ascii="Tw Cen MT" w:hAnsi="Tw Cen MT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RELATED RESOURCES: </w:t>
                            </w:r>
                          </w:p>
                          <w:p w14:paraId="40CDB85A" w14:textId="78032752" w:rsidR="009229D7" w:rsidRPr="009229D7" w:rsidRDefault="009229D7" w:rsidP="009229D7">
                            <w:pPr>
                              <w:pStyle w:val="BodyText"/>
                              <w:spacing w:after="144"/>
                              <w:rPr>
                                <w:rFonts w:ascii="Tw Cen MT" w:hAnsi="Tw Cen MT"/>
                              </w:rPr>
                            </w:pPr>
                            <w:r w:rsidRPr="009229D7">
                              <w:rPr>
                                <w:rStyle w:val="BOLD"/>
                                <w:rFonts w:ascii="Tw Cen MT" w:hAnsi="Tw Cen MT"/>
                              </w:rPr>
                              <w:t xml:space="preserve">Course: </w:t>
                            </w:r>
                            <w:r w:rsidRPr="009229D7">
                              <w:rPr>
                                <w:rFonts w:ascii="Tw Cen MT" w:hAnsi="Tw Cen MT"/>
                              </w:rPr>
                              <w:t xml:space="preserve">Free courses on Homeweb help you dig a little deeper into your emotions. Check out </w:t>
                            </w:r>
                            <w:hyperlink r:id="rId7" w:history="1">
                              <w:r w:rsidRPr="0051563A">
                                <w:rPr>
                                  <w:rStyle w:val="Hyperlink"/>
                                  <w:rFonts w:ascii="Tw Cen MT" w:hAnsi="Tw Cen MT"/>
                                </w:rPr>
                                <w:t>Taking Control of Your Mood</w:t>
                              </w:r>
                            </w:hyperlink>
                            <w:r w:rsidRPr="009229D7">
                              <w:rPr>
                                <w:rFonts w:ascii="Tw Cen MT" w:hAnsi="Tw Cen MT"/>
                              </w:rPr>
                              <w:t xml:space="preserve"> for some self-care strategies for improving sad moods.</w:t>
                            </w:r>
                          </w:p>
                          <w:p w14:paraId="2F262ED6" w14:textId="41DDA7CD" w:rsidR="009229D7" w:rsidRPr="009229D7" w:rsidRDefault="009229D7" w:rsidP="009229D7">
                            <w:pPr>
                              <w:pStyle w:val="BodyText"/>
                              <w:spacing w:after="144"/>
                              <w:rPr>
                                <w:rFonts w:ascii="Tw Cen MT" w:hAnsi="Tw Cen MT"/>
                              </w:rPr>
                            </w:pPr>
                            <w:r w:rsidRPr="009229D7">
                              <w:rPr>
                                <w:rStyle w:val="BOLD"/>
                                <w:rFonts w:ascii="Tw Cen MT" w:hAnsi="Tw Cen MT"/>
                              </w:rPr>
                              <w:t>Info Graphic</w:t>
                            </w:r>
                            <w:r w:rsidRPr="009229D7">
                              <w:rPr>
                                <w:rFonts w:ascii="Tw Cen MT" w:hAnsi="Tw Cen MT"/>
                              </w:rPr>
                              <w:t xml:space="preserve">: Use one of these free </w:t>
                            </w:r>
                            <w:hyperlink r:id="rId8" w:history="1">
                              <w:r w:rsidRPr="0051563A">
                                <w:rPr>
                                  <w:rStyle w:val="Hyperlink"/>
                                  <w:rFonts w:ascii="Tw Cen MT" w:hAnsi="Tw Cen MT"/>
                                </w:rPr>
                                <w:t>Emotion Info Graphics</w:t>
                              </w:r>
                            </w:hyperlink>
                            <w:r w:rsidRPr="009229D7">
                              <w:rPr>
                                <w:rFonts w:ascii="Tw Cen MT" w:hAnsi="Tw Cen MT"/>
                              </w:rPr>
                              <w:t xml:space="preserve"> in a common area to start the conversation.</w:t>
                            </w:r>
                          </w:p>
                          <w:p w14:paraId="66DF8EEC" w14:textId="7D6AB76D" w:rsidR="009229D7" w:rsidRPr="009229D7" w:rsidRDefault="009229D7" w:rsidP="009229D7">
                            <w:pPr>
                              <w:pStyle w:val="BodyText"/>
                              <w:spacing w:after="144"/>
                              <w:rPr>
                                <w:rFonts w:ascii="Tw Cen MT" w:hAnsi="Tw Cen MT"/>
                              </w:rPr>
                            </w:pPr>
                            <w:r w:rsidRPr="009229D7">
                              <w:rPr>
                                <w:rStyle w:val="BOLD"/>
                                <w:rFonts w:ascii="Tw Cen MT" w:hAnsi="Tw Cen MT"/>
                              </w:rPr>
                              <w:t>Research:</w:t>
                            </w:r>
                            <w:r w:rsidRPr="009229D7">
                              <w:rPr>
                                <w:rFonts w:ascii="Tw Cen MT" w:hAnsi="Tw Cen MT"/>
                              </w:rPr>
                              <w:t xml:space="preserve"> </w:t>
                            </w:r>
                            <w:hyperlink r:id="rId9" w:history="1">
                              <w:r w:rsidRPr="0051563A">
                                <w:rPr>
                                  <w:rStyle w:val="Hyperlink"/>
                                  <w:rFonts w:ascii="Tw Cen MT" w:hAnsi="Tw Cen MT"/>
                                </w:rPr>
                                <w:t>Reading Facial Expressions of Emotion</w:t>
                              </w:r>
                            </w:hyperlink>
                            <w:r w:rsidRPr="009229D7">
                              <w:rPr>
                                <w:rFonts w:ascii="Tw Cen MT" w:hAnsi="Tw Cen MT"/>
                              </w:rPr>
                              <w:t xml:space="preserve">, published by the American Psychological Association, explores the universality of facial expressions of emotion and the existence of </w:t>
                            </w:r>
                            <w:proofErr w:type="spellStart"/>
                            <w:r w:rsidRPr="009229D7">
                              <w:rPr>
                                <w:rFonts w:ascii="Tw Cen MT" w:hAnsi="Tw Cen MT"/>
                              </w:rPr>
                              <w:t>microexpressions</w:t>
                            </w:r>
                            <w:proofErr w:type="spellEnd"/>
                            <w:r w:rsidRPr="009229D7">
                              <w:rPr>
                                <w:rFonts w:ascii="Tw Cen MT" w:hAnsi="Tw Cen MT"/>
                              </w:rPr>
                              <w:t>.</w:t>
                            </w:r>
                          </w:p>
                          <w:p w14:paraId="297AE301" w14:textId="112EC53D" w:rsidR="009229D7" w:rsidRPr="009229D7" w:rsidRDefault="009229D7" w:rsidP="009229D7">
                            <w:pPr>
                              <w:pStyle w:val="BodyText"/>
                              <w:spacing w:after="144"/>
                              <w:rPr>
                                <w:rFonts w:ascii="Tw Cen MT" w:hAnsi="Tw Cen MT"/>
                              </w:rPr>
                            </w:pPr>
                            <w:r w:rsidRPr="009229D7">
                              <w:rPr>
                                <w:rStyle w:val="BOLD"/>
                                <w:rFonts w:ascii="Tw Cen MT" w:hAnsi="Tw Cen MT"/>
                              </w:rPr>
                              <w:t>Support:</w:t>
                            </w:r>
                            <w:r w:rsidRPr="009229D7">
                              <w:rPr>
                                <w:rFonts w:ascii="Tw Cen MT" w:hAnsi="Tw Cen MT"/>
                              </w:rPr>
                              <w:t xml:space="preserve"> The Canadian Mental Health Association’s </w:t>
                            </w:r>
                            <w:hyperlink r:id="rId10" w:history="1">
                              <w:r w:rsidRPr="0051563A">
                                <w:rPr>
                                  <w:rStyle w:val="Hyperlink"/>
                                  <w:rFonts w:ascii="Tw Cen MT" w:hAnsi="Tw Cen MT"/>
                                </w:rPr>
                                <w:t xml:space="preserve">Not </w:t>
                              </w:r>
                              <w:proofErr w:type="gramStart"/>
                              <w:r w:rsidRPr="0051563A">
                                <w:rPr>
                                  <w:rStyle w:val="Hyperlink"/>
                                  <w:rFonts w:ascii="Tw Cen MT" w:hAnsi="Tw Cen MT"/>
                                </w:rPr>
                                <w:t>Myself</w:t>
                              </w:r>
                              <w:proofErr w:type="gramEnd"/>
                              <w:r w:rsidRPr="0051563A">
                                <w:rPr>
                                  <w:rStyle w:val="Hyperlink"/>
                                  <w:rFonts w:ascii="Tw Cen MT" w:hAnsi="Tw Cen MT"/>
                                </w:rPr>
                                <w:t xml:space="preserve"> Today</w:t>
                              </w:r>
                            </w:hyperlink>
                            <w:r w:rsidRPr="009229D7">
                              <w:rPr>
                                <w:rFonts w:ascii="Tw Cen MT" w:hAnsi="Tw Cen MT"/>
                              </w:rPr>
                              <w:t xml:space="preserve"> program is a great way to recognize our wide range of emotions, while at the same time acknowledging we all have ‘off days.’</w:t>
                            </w:r>
                          </w:p>
                          <w:p w14:paraId="6A636D16" w14:textId="44FEE1D2" w:rsidR="009229D7" w:rsidRPr="009229D7" w:rsidRDefault="009229D7" w:rsidP="009229D7">
                            <w:pPr>
                              <w:pStyle w:val="BodyText"/>
                              <w:spacing w:after="144"/>
                              <w:rPr>
                                <w:rFonts w:ascii="Tw Cen MT" w:hAnsi="Tw Cen MT"/>
                              </w:rPr>
                            </w:pPr>
                            <w:r w:rsidRPr="009229D7">
                              <w:rPr>
                                <w:rStyle w:val="BOLD"/>
                                <w:rFonts w:ascii="Tw Cen MT" w:hAnsi="Tw Cen MT"/>
                              </w:rPr>
                              <w:t>Video:</w:t>
                            </w:r>
                            <w:r w:rsidRPr="009229D7">
                              <w:rPr>
                                <w:rFonts w:ascii="Tw Cen MT" w:hAnsi="Tw Cen MT"/>
                              </w:rPr>
                              <w:t xml:space="preserve"> Watch Liz </w:t>
                            </w:r>
                            <w:proofErr w:type="spellStart"/>
                            <w:r w:rsidRPr="009229D7">
                              <w:rPr>
                                <w:rFonts w:ascii="Tw Cen MT" w:hAnsi="Tw Cen MT"/>
                              </w:rPr>
                              <w:t>Fosslien’s</w:t>
                            </w:r>
                            <w:proofErr w:type="spellEnd"/>
                            <w:r w:rsidRPr="009229D7">
                              <w:rPr>
                                <w:rFonts w:ascii="Tw Cen MT" w:hAnsi="Tw Cen MT"/>
                              </w:rPr>
                              <w:t xml:space="preserve"> 5-minute TED Talk, </w:t>
                            </w:r>
                            <w:hyperlink r:id="rId11" w:anchor="t-2048" w:history="1">
                              <w:r w:rsidRPr="0051563A">
                                <w:rPr>
                                  <w:rStyle w:val="Hyperlink"/>
                                  <w:rFonts w:ascii="Tw Cen MT" w:hAnsi="Tw Cen MT"/>
                                </w:rPr>
                                <w:t>The Way We Work</w:t>
                              </w:r>
                            </w:hyperlink>
                            <w:r w:rsidRPr="009229D7">
                              <w:rPr>
                                <w:rFonts w:ascii="Tw Cen MT" w:hAnsi="Tw Cen MT"/>
                              </w:rPr>
                              <w:t>, on why selective vulnerability is key to bringing your authentic self to work and finding the balance between sharing too much and not enough.</w:t>
                            </w:r>
                          </w:p>
                          <w:p w14:paraId="2A12E11A" w14:textId="77777777" w:rsidR="009229D7" w:rsidRPr="009229D7" w:rsidRDefault="009229D7" w:rsidP="009229D7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1F3264AA" w14:textId="216DAC28" w:rsidR="00A605BE" w:rsidRPr="00E167B6" w:rsidRDefault="00A605BE" w:rsidP="00E167B6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18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339.5pt;width:363pt;height:4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" filled="f" stroked="f" strokeweight=".5pt">
                <v:textbox>
                  <w:txbxContent>
                    <w:p w14:paraId="4AB97A6F" w14:textId="3EB4A2D1" w:rsidR="003C6D52" w:rsidRDefault="00BE0B4E" w:rsidP="003C6D52">
                      <w:pPr>
                        <w:rPr>
                          <w:rFonts w:ascii="Tw Cen MT" w:hAnsi="Tw Cen MT" w:cs="URW Geometric"/>
                          <w:b/>
                          <w:bCs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="Tw Cen MT" w:hAnsi="Tw Cen MT" w:cs="URW Geometric"/>
                          <w:b/>
                          <w:bCs/>
                          <w:spacing w:val="-3"/>
                          <w:sz w:val="30"/>
                          <w:szCs w:val="30"/>
                        </w:rPr>
                        <w:t>ADD YOUR WORKPLACE WELLNESS TITLE HERE</w:t>
                      </w:r>
                    </w:p>
                    <w:p w14:paraId="489AD25C" w14:textId="77777777" w:rsidR="003C6D52" w:rsidRPr="008C66BD" w:rsidRDefault="003C6D52" w:rsidP="003C6D52">
                      <w:pPr>
                        <w:rPr>
                          <w:rFonts w:ascii="Tw Cen MT" w:hAnsi="Tw Cen MT"/>
                          <w:sz w:val="22"/>
                          <w:szCs w:val="22"/>
                        </w:rPr>
                      </w:pPr>
                      <w:r w:rsidRPr="008C66BD">
                        <w:rPr>
                          <w:rFonts w:ascii="Tw Cen MT" w:hAnsi="Tw Cen MT" w:cs="URW Geometric Medium"/>
                          <w:spacing w:val="-2"/>
                          <w:sz w:val="22"/>
                          <w:szCs w:val="22"/>
                        </w:rPr>
                        <w:br/>
                        <w:t>Add your workplace wellness information here!</w:t>
                      </w:r>
                      <w:r>
                        <w:rPr>
                          <w:rFonts w:ascii="Tw Cen MT" w:hAnsi="Tw Cen MT" w:cs="URW Geometric Medium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C66BD">
                        <w:rPr>
                          <w:rFonts w:ascii="Tw Cen MT" w:hAnsi="Tw Cen MT"/>
                          <w:sz w:val="22"/>
                          <w:szCs w:val="22"/>
                        </w:rPr>
                        <w:t>Here are a few ideas that you might include</w:t>
                      </w:r>
                      <w:r>
                        <w:rPr>
                          <w:rFonts w:ascii="Tw Cen MT" w:hAnsi="Tw Cen MT"/>
                          <w:sz w:val="22"/>
                          <w:szCs w:val="22"/>
                        </w:rPr>
                        <w:t>:</w:t>
                      </w:r>
                    </w:p>
                    <w:p w14:paraId="0772507A" w14:textId="77777777" w:rsidR="00E167B6" w:rsidRPr="008C66BD" w:rsidRDefault="00E167B6" w:rsidP="00E16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</w:rPr>
                      </w:pPr>
                      <w:r w:rsidRPr="008C66BD">
                        <w:rPr>
                          <w:rFonts w:ascii="Tw Cen MT" w:hAnsi="Tw Cen MT"/>
                        </w:rPr>
                        <w:t xml:space="preserve">Information about upcoming wellness initiatives or challenges in your </w:t>
                      </w:r>
                      <w:proofErr w:type="gramStart"/>
                      <w:r w:rsidRPr="008C66BD">
                        <w:rPr>
                          <w:rFonts w:ascii="Tw Cen MT" w:hAnsi="Tw Cen MT"/>
                        </w:rPr>
                        <w:t>workplace</w:t>
                      </w:r>
                      <w:r>
                        <w:rPr>
                          <w:rFonts w:ascii="Tw Cen MT" w:hAnsi="Tw Cen MT"/>
                        </w:rPr>
                        <w:t>;</w:t>
                      </w:r>
                      <w:proofErr w:type="gramEnd"/>
                    </w:p>
                    <w:p w14:paraId="478618E9" w14:textId="77777777" w:rsidR="00E167B6" w:rsidRPr="008C66BD" w:rsidRDefault="00E167B6" w:rsidP="00E16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H</w:t>
                      </w:r>
                      <w:r w:rsidRPr="008C66BD">
                        <w:rPr>
                          <w:rFonts w:ascii="Tw Cen MT" w:hAnsi="Tw Cen MT"/>
                        </w:rPr>
                        <w:t>ighlight services related to the theme</w:t>
                      </w:r>
                      <w:r>
                        <w:rPr>
                          <w:rFonts w:ascii="Tw Cen MT" w:hAnsi="Tw Cen MT"/>
                        </w:rPr>
                        <w:t>, like</w:t>
                      </w:r>
                      <w:r w:rsidRPr="008C66BD">
                        <w:rPr>
                          <w:rFonts w:ascii="Tw Cen MT" w:hAnsi="Tw Cen MT"/>
                        </w:rPr>
                        <w:t xml:space="preserve"> your EFAP or ASEBP </w:t>
                      </w:r>
                      <w:proofErr w:type="gramStart"/>
                      <w:r w:rsidRPr="008C66BD">
                        <w:rPr>
                          <w:rFonts w:ascii="Tw Cen MT" w:hAnsi="Tw Cen MT"/>
                        </w:rPr>
                        <w:t>benefits</w:t>
                      </w:r>
                      <w:r>
                        <w:rPr>
                          <w:rFonts w:ascii="Tw Cen MT" w:hAnsi="Tw Cen MT"/>
                        </w:rPr>
                        <w:t>;</w:t>
                      </w:r>
                      <w:proofErr w:type="gramEnd"/>
                    </w:p>
                    <w:p w14:paraId="7E766C25" w14:textId="77777777" w:rsidR="00E167B6" w:rsidRPr="008C66BD" w:rsidRDefault="00E167B6" w:rsidP="00E16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S</w:t>
                      </w:r>
                      <w:r w:rsidRPr="008C66BD">
                        <w:rPr>
                          <w:rFonts w:ascii="Tw Cen MT" w:hAnsi="Tw Cen MT"/>
                        </w:rPr>
                        <w:t xml:space="preserve">hare inspirational wellness </w:t>
                      </w:r>
                      <w:proofErr w:type="gramStart"/>
                      <w:r w:rsidRPr="008C66BD">
                        <w:rPr>
                          <w:rFonts w:ascii="Tw Cen MT" w:hAnsi="Tw Cen MT"/>
                        </w:rPr>
                        <w:t>quotes</w:t>
                      </w:r>
                      <w:r>
                        <w:rPr>
                          <w:rFonts w:ascii="Tw Cen MT" w:hAnsi="Tw Cen MT"/>
                        </w:rPr>
                        <w:t>;</w:t>
                      </w:r>
                      <w:proofErr w:type="gramEnd"/>
                    </w:p>
                    <w:p w14:paraId="201FCEEA" w14:textId="77777777" w:rsidR="00E167B6" w:rsidRPr="008C66BD" w:rsidRDefault="00E167B6" w:rsidP="00E16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F</w:t>
                      </w:r>
                      <w:r w:rsidRPr="008C66BD">
                        <w:rPr>
                          <w:rFonts w:ascii="Tw Cen MT" w:hAnsi="Tw Cen MT"/>
                        </w:rPr>
                        <w:t>eature dates for wellness events happening in your community</w:t>
                      </w:r>
                      <w:r>
                        <w:rPr>
                          <w:rFonts w:ascii="Tw Cen MT" w:hAnsi="Tw Cen MT"/>
                        </w:rPr>
                        <w:t>; or</w:t>
                      </w:r>
                    </w:p>
                    <w:p w14:paraId="7F51AA11" w14:textId="6DEEBD5A" w:rsidR="00E167B6" w:rsidRDefault="00E167B6" w:rsidP="00E167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B</w:t>
                      </w:r>
                      <w:r w:rsidRPr="008C66BD">
                        <w:rPr>
                          <w:rFonts w:ascii="Tw Cen MT" w:hAnsi="Tw Cen MT"/>
                        </w:rPr>
                        <w:t xml:space="preserve">rowse through </w:t>
                      </w:r>
                      <w:hyperlink r:id="rId12" w:history="1">
                        <w:r w:rsidRPr="00806F89">
                          <w:rPr>
                            <w:rStyle w:val="Hyperlink"/>
                            <w:rFonts w:ascii="Tw Cen MT" w:hAnsi="Tw Cen MT"/>
                          </w:rPr>
                          <w:t>The Wellness Sandbox</w:t>
                        </w:r>
                      </w:hyperlink>
                      <w:r>
                        <w:rPr>
                          <w:rFonts w:ascii="Tw Cen MT" w:hAnsi="Tw Cen MT"/>
                        </w:rPr>
                        <w:t xml:space="preserve"> for even more ideas</w:t>
                      </w:r>
                      <w:r w:rsidRPr="008C66BD">
                        <w:rPr>
                          <w:rFonts w:ascii="Tw Cen MT" w:hAnsi="Tw Cen MT"/>
                        </w:rPr>
                        <w:t xml:space="preserve">! </w:t>
                      </w:r>
                    </w:p>
                    <w:p w14:paraId="7AE3237F" w14:textId="615F8F8C" w:rsidR="009229D7" w:rsidRDefault="009229D7" w:rsidP="009229D7">
                      <w:pPr>
                        <w:rPr>
                          <w:rFonts w:ascii="Tw Cen MT" w:hAnsi="Tw Cen MT"/>
                        </w:rPr>
                      </w:pPr>
                    </w:p>
                    <w:p w14:paraId="315263DC" w14:textId="77777777" w:rsidR="009229D7" w:rsidRPr="009229D7" w:rsidRDefault="009229D7" w:rsidP="009229D7">
                      <w:pPr>
                        <w:pStyle w:val="Chead"/>
                        <w:spacing w:after="115"/>
                        <w:rPr>
                          <w:rFonts w:ascii="Tw Cen MT" w:hAnsi="Tw Cen MT"/>
                          <w:color w:val="000000" w:themeColor="text1"/>
                          <w:sz w:val="30"/>
                          <w:szCs w:val="30"/>
                        </w:rPr>
                      </w:pPr>
                      <w:r w:rsidRPr="009229D7">
                        <w:rPr>
                          <w:rFonts w:ascii="Tw Cen MT" w:hAnsi="Tw Cen MT"/>
                          <w:color w:val="000000" w:themeColor="text1"/>
                          <w:sz w:val="30"/>
                          <w:szCs w:val="30"/>
                        </w:rPr>
                        <w:t xml:space="preserve">RELATED RESOURCES: </w:t>
                      </w:r>
                    </w:p>
                    <w:p w14:paraId="40CDB85A" w14:textId="78032752" w:rsidR="009229D7" w:rsidRPr="009229D7" w:rsidRDefault="009229D7" w:rsidP="009229D7">
                      <w:pPr>
                        <w:pStyle w:val="BodyText"/>
                        <w:spacing w:after="144"/>
                        <w:rPr>
                          <w:rFonts w:ascii="Tw Cen MT" w:hAnsi="Tw Cen MT"/>
                        </w:rPr>
                      </w:pPr>
                      <w:r w:rsidRPr="009229D7">
                        <w:rPr>
                          <w:rStyle w:val="BOLD"/>
                          <w:rFonts w:ascii="Tw Cen MT" w:hAnsi="Tw Cen MT"/>
                        </w:rPr>
                        <w:t xml:space="preserve">Course: </w:t>
                      </w:r>
                      <w:r w:rsidRPr="009229D7">
                        <w:rPr>
                          <w:rFonts w:ascii="Tw Cen MT" w:hAnsi="Tw Cen MT"/>
                        </w:rPr>
                        <w:t xml:space="preserve">Free courses on </w:t>
                      </w:r>
                      <w:proofErr w:type="spellStart"/>
                      <w:r w:rsidRPr="009229D7">
                        <w:rPr>
                          <w:rFonts w:ascii="Tw Cen MT" w:hAnsi="Tw Cen MT"/>
                        </w:rPr>
                        <w:t>Homeweb</w:t>
                      </w:r>
                      <w:proofErr w:type="spellEnd"/>
                      <w:r w:rsidRPr="009229D7">
                        <w:rPr>
                          <w:rFonts w:ascii="Tw Cen MT" w:hAnsi="Tw Cen MT"/>
                        </w:rPr>
                        <w:t xml:space="preserve"> help you dig a little deeper into your emotions. Check out </w:t>
                      </w:r>
                      <w:hyperlink r:id="rId13" w:history="1">
                        <w:r w:rsidRPr="0051563A">
                          <w:rPr>
                            <w:rStyle w:val="Hyperlink"/>
                            <w:rFonts w:ascii="Tw Cen MT" w:hAnsi="Tw Cen MT"/>
                          </w:rPr>
                          <w:t>Taking Control of Your Mood</w:t>
                        </w:r>
                      </w:hyperlink>
                      <w:r w:rsidRPr="009229D7">
                        <w:rPr>
                          <w:rFonts w:ascii="Tw Cen MT" w:hAnsi="Tw Cen MT"/>
                        </w:rPr>
                        <w:t xml:space="preserve"> for some self-care strategies for improving sad moods.</w:t>
                      </w:r>
                    </w:p>
                    <w:p w14:paraId="2F262ED6" w14:textId="41DDA7CD" w:rsidR="009229D7" w:rsidRPr="009229D7" w:rsidRDefault="009229D7" w:rsidP="009229D7">
                      <w:pPr>
                        <w:pStyle w:val="BodyText"/>
                        <w:spacing w:after="144"/>
                        <w:rPr>
                          <w:rFonts w:ascii="Tw Cen MT" w:hAnsi="Tw Cen MT"/>
                        </w:rPr>
                      </w:pPr>
                      <w:r w:rsidRPr="009229D7">
                        <w:rPr>
                          <w:rStyle w:val="BOLD"/>
                          <w:rFonts w:ascii="Tw Cen MT" w:hAnsi="Tw Cen MT"/>
                        </w:rPr>
                        <w:t>Info Graphic</w:t>
                      </w:r>
                      <w:r w:rsidRPr="009229D7">
                        <w:rPr>
                          <w:rFonts w:ascii="Tw Cen MT" w:hAnsi="Tw Cen MT"/>
                        </w:rPr>
                        <w:t xml:space="preserve">: Use one of these free </w:t>
                      </w:r>
                      <w:hyperlink r:id="rId14" w:history="1">
                        <w:r w:rsidRPr="0051563A">
                          <w:rPr>
                            <w:rStyle w:val="Hyperlink"/>
                            <w:rFonts w:ascii="Tw Cen MT" w:hAnsi="Tw Cen MT"/>
                          </w:rPr>
                          <w:t>Emotion Info Graphics</w:t>
                        </w:r>
                      </w:hyperlink>
                      <w:r w:rsidRPr="009229D7">
                        <w:rPr>
                          <w:rFonts w:ascii="Tw Cen MT" w:hAnsi="Tw Cen MT"/>
                        </w:rPr>
                        <w:t xml:space="preserve"> in a common area to start the conversation.</w:t>
                      </w:r>
                    </w:p>
                    <w:p w14:paraId="66DF8EEC" w14:textId="7D6AB76D" w:rsidR="009229D7" w:rsidRPr="009229D7" w:rsidRDefault="009229D7" w:rsidP="009229D7">
                      <w:pPr>
                        <w:pStyle w:val="BodyText"/>
                        <w:spacing w:after="144"/>
                        <w:rPr>
                          <w:rFonts w:ascii="Tw Cen MT" w:hAnsi="Tw Cen MT"/>
                        </w:rPr>
                      </w:pPr>
                      <w:r w:rsidRPr="009229D7">
                        <w:rPr>
                          <w:rStyle w:val="BOLD"/>
                          <w:rFonts w:ascii="Tw Cen MT" w:hAnsi="Tw Cen MT"/>
                        </w:rPr>
                        <w:t>Research:</w:t>
                      </w:r>
                      <w:r w:rsidRPr="009229D7">
                        <w:rPr>
                          <w:rFonts w:ascii="Tw Cen MT" w:hAnsi="Tw Cen MT"/>
                        </w:rPr>
                        <w:t xml:space="preserve"> </w:t>
                      </w:r>
                      <w:hyperlink r:id="rId15" w:history="1">
                        <w:r w:rsidRPr="0051563A">
                          <w:rPr>
                            <w:rStyle w:val="Hyperlink"/>
                            <w:rFonts w:ascii="Tw Cen MT" w:hAnsi="Tw Cen MT"/>
                          </w:rPr>
                          <w:t>Reading Facial Expressions of Emotion</w:t>
                        </w:r>
                      </w:hyperlink>
                      <w:r w:rsidRPr="009229D7">
                        <w:rPr>
                          <w:rFonts w:ascii="Tw Cen MT" w:hAnsi="Tw Cen MT"/>
                        </w:rPr>
                        <w:t xml:space="preserve">, published by the American Psychological Association, explores the universality of facial expressions of emotion and the existence of </w:t>
                      </w:r>
                      <w:proofErr w:type="spellStart"/>
                      <w:r w:rsidRPr="009229D7">
                        <w:rPr>
                          <w:rFonts w:ascii="Tw Cen MT" w:hAnsi="Tw Cen MT"/>
                        </w:rPr>
                        <w:t>microexpressions</w:t>
                      </w:r>
                      <w:proofErr w:type="spellEnd"/>
                      <w:r w:rsidRPr="009229D7">
                        <w:rPr>
                          <w:rFonts w:ascii="Tw Cen MT" w:hAnsi="Tw Cen MT"/>
                        </w:rPr>
                        <w:t>.</w:t>
                      </w:r>
                    </w:p>
                    <w:p w14:paraId="297AE301" w14:textId="112EC53D" w:rsidR="009229D7" w:rsidRPr="009229D7" w:rsidRDefault="009229D7" w:rsidP="009229D7">
                      <w:pPr>
                        <w:pStyle w:val="BodyText"/>
                        <w:spacing w:after="144"/>
                        <w:rPr>
                          <w:rFonts w:ascii="Tw Cen MT" w:hAnsi="Tw Cen MT"/>
                        </w:rPr>
                      </w:pPr>
                      <w:r w:rsidRPr="009229D7">
                        <w:rPr>
                          <w:rStyle w:val="BOLD"/>
                          <w:rFonts w:ascii="Tw Cen MT" w:hAnsi="Tw Cen MT"/>
                        </w:rPr>
                        <w:t>Support:</w:t>
                      </w:r>
                      <w:r w:rsidRPr="009229D7">
                        <w:rPr>
                          <w:rFonts w:ascii="Tw Cen MT" w:hAnsi="Tw Cen MT"/>
                        </w:rPr>
                        <w:t xml:space="preserve"> The Canadian Mental Health Association’s </w:t>
                      </w:r>
                      <w:hyperlink r:id="rId16" w:history="1">
                        <w:r w:rsidRPr="0051563A">
                          <w:rPr>
                            <w:rStyle w:val="Hyperlink"/>
                            <w:rFonts w:ascii="Tw Cen MT" w:hAnsi="Tw Cen MT"/>
                          </w:rPr>
                          <w:t xml:space="preserve">Not </w:t>
                        </w:r>
                        <w:proofErr w:type="gramStart"/>
                        <w:r w:rsidRPr="0051563A">
                          <w:rPr>
                            <w:rStyle w:val="Hyperlink"/>
                            <w:rFonts w:ascii="Tw Cen MT" w:hAnsi="Tw Cen MT"/>
                          </w:rPr>
                          <w:t>Myself</w:t>
                        </w:r>
                        <w:proofErr w:type="gramEnd"/>
                        <w:r w:rsidRPr="0051563A">
                          <w:rPr>
                            <w:rStyle w:val="Hyperlink"/>
                            <w:rFonts w:ascii="Tw Cen MT" w:hAnsi="Tw Cen MT"/>
                          </w:rPr>
                          <w:t xml:space="preserve"> Today</w:t>
                        </w:r>
                      </w:hyperlink>
                      <w:r w:rsidRPr="009229D7">
                        <w:rPr>
                          <w:rFonts w:ascii="Tw Cen MT" w:hAnsi="Tw Cen MT"/>
                        </w:rPr>
                        <w:t xml:space="preserve"> program is a great way to recognize our wide range of emotions, while at the same time acknowledging we all have ‘off days.’</w:t>
                      </w:r>
                    </w:p>
                    <w:p w14:paraId="6A636D16" w14:textId="44FEE1D2" w:rsidR="009229D7" w:rsidRPr="009229D7" w:rsidRDefault="009229D7" w:rsidP="009229D7">
                      <w:pPr>
                        <w:pStyle w:val="BodyText"/>
                        <w:spacing w:after="144"/>
                        <w:rPr>
                          <w:rFonts w:ascii="Tw Cen MT" w:hAnsi="Tw Cen MT"/>
                        </w:rPr>
                      </w:pPr>
                      <w:r w:rsidRPr="009229D7">
                        <w:rPr>
                          <w:rStyle w:val="BOLD"/>
                          <w:rFonts w:ascii="Tw Cen MT" w:hAnsi="Tw Cen MT"/>
                        </w:rPr>
                        <w:t>Video:</w:t>
                      </w:r>
                      <w:r w:rsidRPr="009229D7">
                        <w:rPr>
                          <w:rFonts w:ascii="Tw Cen MT" w:hAnsi="Tw Cen MT"/>
                        </w:rPr>
                        <w:t xml:space="preserve"> Watch Liz </w:t>
                      </w:r>
                      <w:proofErr w:type="spellStart"/>
                      <w:r w:rsidRPr="009229D7">
                        <w:rPr>
                          <w:rFonts w:ascii="Tw Cen MT" w:hAnsi="Tw Cen MT"/>
                        </w:rPr>
                        <w:t>Fosslien’s</w:t>
                      </w:r>
                      <w:proofErr w:type="spellEnd"/>
                      <w:r w:rsidRPr="009229D7">
                        <w:rPr>
                          <w:rFonts w:ascii="Tw Cen MT" w:hAnsi="Tw Cen MT"/>
                        </w:rPr>
                        <w:t xml:space="preserve"> 5-minute TED Talk, </w:t>
                      </w:r>
                      <w:hyperlink r:id="rId17" w:anchor="t-2048" w:history="1">
                        <w:r w:rsidRPr="0051563A">
                          <w:rPr>
                            <w:rStyle w:val="Hyperlink"/>
                            <w:rFonts w:ascii="Tw Cen MT" w:hAnsi="Tw Cen MT"/>
                          </w:rPr>
                          <w:t>The Way We Work</w:t>
                        </w:r>
                      </w:hyperlink>
                      <w:r w:rsidRPr="009229D7">
                        <w:rPr>
                          <w:rFonts w:ascii="Tw Cen MT" w:hAnsi="Tw Cen MT"/>
                        </w:rPr>
                        <w:t>, on why selective vulnerability is key to bringing your authentic self to work and finding the balance between sharing too much and not enough.</w:t>
                      </w:r>
                    </w:p>
                    <w:p w14:paraId="2A12E11A" w14:textId="77777777" w:rsidR="009229D7" w:rsidRPr="009229D7" w:rsidRDefault="009229D7" w:rsidP="009229D7">
                      <w:pPr>
                        <w:rPr>
                          <w:rFonts w:ascii="Tw Cen MT" w:hAnsi="Tw Cen MT"/>
                        </w:rPr>
                      </w:pPr>
                    </w:p>
                    <w:p w14:paraId="1F3264AA" w14:textId="216DAC28" w:rsidR="00A605BE" w:rsidRPr="00E167B6" w:rsidRDefault="00A605BE" w:rsidP="00E167B6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C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A7B98" wp14:editId="77CAF932">
                <wp:simplePos x="0" y="0"/>
                <wp:positionH relativeFrom="column">
                  <wp:posOffset>-287382</wp:posOffset>
                </wp:positionH>
                <wp:positionV relativeFrom="paragraph">
                  <wp:posOffset>7419975</wp:posOffset>
                </wp:positionV>
                <wp:extent cx="1166949" cy="139337"/>
                <wp:effectExtent l="0" t="0" r="0" b="0"/>
                <wp:wrapNone/>
                <wp:docPr id="1" name="Rectangle 1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949" cy="13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FACE0" id="Rectangle 1" o:spid="_x0000_s1026" href="https://www.thewellnesssandbox.ca/" style="position:absolute;margin-left:-22.65pt;margin-top:584.25pt;width:91.9pt;height:1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" o:button="t" filled="f" stroked="f" strokeweight="1pt">
                <v:fill o:detectmouseclick="t"/>
              </v:rect>
            </w:pict>
          </mc:Fallback>
        </mc:AlternateContent>
      </w:r>
      <w:r w:rsidR="00EA4A7B">
        <w:rPr>
          <w:noProof/>
        </w:rPr>
        <w:drawing>
          <wp:inline distT="0" distB="0" distL="0" distR="0" wp14:anchorId="7025FCD2" wp14:editId="40166883">
            <wp:extent cx="7775159" cy="100619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159" cy="1006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B96" w:rsidRPr="00316B96">
        <w:t xml:space="preserve"> </w:t>
      </w:r>
    </w:p>
    <w:sectPr w:rsidR="00591632" w:rsidSect="00A605B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 Geometric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URW Geometric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URW Geometric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60F"/>
    <w:multiLevelType w:val="hybridMultilevel"/>
    <w:tmpl w:val="027A6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BE"/>
    <w:rsid w:val="00082E0C"/>
    <w:rsid w:val="0012235B"/>
    <w:rsid w:val="001A3D21"/>
    <w:rsid w:val="002330FC"/>
    <w:rsid w:val="00250DDB"/>
    <w:rsid w:val="00316B96"/>
    <w:rsid w:val="003C6D52"/>
    <w:rsid w:val="00410099"/>
    <w:rsid w:val="004D0A65"/>
    <w:rsid w:val="0051563A"/>
    <w:rsid w:val="005835F8"/>
    <w:rsid w:val="005B4C32"/>
    <w:rsid w:val="005C54DE"/>
    <w:rsid w:val="005F24DA"/>
    <w:rsid w:val="008F76A4"/>
    <w:rsid w:val="009229D7"/>
    <w:rsid w:val="00942FC2"/>
    <w:rsid w:val="00A605BE"/>
    <w:rsid w:val="00A82CE1"/>
    <w:rsid w:val="00AD5BF1"/>
    <w:rsid w:val="00BE0B4E"/>
    <w:rsid w:val="00C671A5"/>
    <w:rsid w:val="00DB2783"/>
    <w:rsid w:val="00DF454C"/>
    <w:rsid w:val="00E167B6"/>
    <w:rsid w:val="00E43E17"/>
    <w:rsid w:val="00EA4A7B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BC5B"/>
  <w15:chartTrackingRefBased/>
  <w15:docId w15:val="{2467E4CD-4AD9-0949-8C32-B7D05E91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*"/>
    <w:basedOn w:val="Normal"/>
    <w:uiPriority w:val="99"/>
    <w:rsid w:val="00A605BE"/>
    <w:pPr>
      <w:suppressAutoHyphens/>
      <w:autoSpaceDE w:val="0"/>
      <w:autoSpaceDN w:val="0"/>
      <w:adjustRightInd w:val="0"/>
      <w:spacing w:after="360" w:line="700" w:lineRule="atLeast"/>
      <w:textAlignment w:val="center"/>
    </w:pPr>
    <w:rPr>
      <w:rFonts w:ascii="URW Geometric Black" w:hAnsi="URW Geometric Black" w:cs="URW Geometric Black"/>
      <w:caps/>
      <w:color w:val="000000"/>
      <w:spacing w:val="13"/>
      <w:sz w:val="64"/>
      <w:szCs w:val="64"/>
      <w:lang w:val="en-US"/>
    </w:rPr>
  </w:style>
  <w:style w:type="character" w:styleId="Hyperlink">
    <w:name w:val="Hyperlink"/>
    <w:basedOn w:val="DefaultParagraphFont"/>
    <w:uiPriority w:val="99"/>
    <w:unhideWhenUsed/>
    <w:rsid w:val="003C6D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6D52"/>
    <w:pPr>
      <w:spacing w:after="0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B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B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24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CE1"/>
    <w:rPr>
      <w:color w:val="605E5C"/>
      <w:shd w:val="clear" w:color="auto" w:fill="E1DFDD"/>
    </w:rPr>
  </w:style>
  <w:style w:type="paragraph" w:customStyle="1" w:styleId="Chead">
    <w:name w:val="C head"/>
    <w:basedOn w:val="Normal"/>
    <w:uiPriority w:val="99"/>
    <w:rsid w:val="00410099"/>
    <w:pPr>
      <w:suppressAutoHyphens/>
      <w:autoSpaceDE w:val="0"/>
      <w:autoSpaceDN w:val="0"/>
      <w:adjustRightInd w:val="0"/>
      <w:spacing w:after="144" w:line="440" w:lineRule="atLeast"/>
      <w:textAlignment w:val="center"/>
    </w:pPr>
    <w:rPr>
      <w:rFonts w:ascii="URW Geometric" w:hAnsi="URW Geometric" w:cs="URW Geometric"/>
      <w:b/>
      <w:bCs/>
      <w:color w:val="124678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410099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URW Geometric Medium" w:hAnsi="URW Geometric Medium" w:cs="URW Geometric Medium"/>
      <w:color w:val="000000"/>
      <w:spacing w:val="-2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10099"/>
    <w:rPr>
      <w:rFonts w:ascii="URW Geometric Medium" w:hAnsi="URW Geometric Medium" w:cs="URW Geometric Medium"/>
      <w:color w:val="000000"/>
      <w:spacing w:val="-2"/>
      <w:sz w:val="22"/>
      <w:szCs w:val="22"/>
      <w:lang w:val="en-US"/>
    </w:rPr>
  </w:style>
  <w:style w:type="character" w:customStyle="1" w:styleId="BOLD">
    <w:name w:val="BOLD"/>
    <w:uiPriority w:val="99"/>
    <w:rsid w:val="00410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wardcharts4kids.com/feelings-chart/" TargetMode="External"/><Relationship Id="rId13" Type="http://schemas.openxmlformats.org/officeDocument/2006/relationships/hyperlink" Target="https://homeweb.ca/courses/564a3b6fad33f8e259390025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homeweb.ca/courses/564a3b6fad33f8e259390025" TargetMode="External"/><Relationship Id="rId12" Type="http://schemas.openxmlformats.org/officeDocument/2006/relationships/hyperlink" Target="https://www.thewellnesssandbox.ca/" TargetMode="External"/><Relationship Id="rId17" Type="http://schemas.openxmlformats.org/officeDocument/2006/relationships/hyperlink" Target="https://www.ted.com/talks/liz_fosslien_how_to_embrace_emotions_at_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tmyselftoday.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wellnesssandbox.ca/" TargetMode="External"/><Relationship Id="rId11" Type="http://schemas.openxmlformats.org/officeDocument/2006/relationships/hyperlink" Target="https://www.ted.com/talks/liz_fosslien_how_to_embrace_emotions_at_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a.org/science/about/psa/2011/05/facial-expressions" TargetMode="External"/><Relationship Id="rId10" Type="http://schemas.openxmlformats.org/officeDocument/2006/relationships/hyperlink" Target="https://www.notmyselftoday.c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a.org/science/about/psa/2011/05/facial-expressions" TargetMode="External"/><Relationship Id="rId14" Type="http://schemas.openxmlformats.org/officeDocument/2006/relationships/hyperlink" Target="https://www.rewardcharts4kids.com/feelings-ch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1B9C8-E53E-1F4F-A216-7C7231D1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Schutz</dc:creator>
  <cp:keywords/>
  <dc:description/>
  <cp:lastModifiedBy>Andrea Martin</cp:lastModifiedBy>
  <cp:revision>2</cp:revision>
  <dcterms:created xsi:type="dcterms:W3CDTF">2021-11-29T18:43:00Z</dcterms:created>
  <dcterms:modified xsi:type="dcterms:W3CDTF">2021-11-29T18:43:00Z</dcterms:modified>
</cp:coreProperties>
</file>